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C2F7" w14:textId="166FBEC7" w:rsidR="008A3C11" w:rsidRDefault="000806AE" w:rsidP="000806AE">
      <w:pPr>
        <w:jc w:val="center"/>
        <w:rPr>
          <w:b/>
          <w:bCs/>
          <w:lang w:val="es-AR"/>
        </w:rPr>
      </w:pPr>
      <w:r w:rsidRPr="000806AE">
        <w:rPr>
          <w:b/>
          <w:bCs/>
          <w:lang w:val="es-AR"/>
        </w:rPr>
        <w:t>El hidrógeno en la transición energética (verde y multicolor).  Tecnología Autónoma</w:t>
      </w:r>
    </w:p>
    <w:p w14:paraId="57F6A4A5" w14:textId="33C2FA1D" w:rsidR="000806AE" w:rsidRDefault="000806AE" w:rsidP="000806AE">
      <w:pPr>
        <w:jc w:val="center"/>
        <w:rPr>
          <w:i/>
          <w:iCs/>
          <w:lang w:val="es-AR"/>
        </w:rPr>
      </w:pPr>
      <w:r w:rsidRPr="000806AE">
        <w:rPr>
          <w:i/>
          <w:iCs/>
          <w:lang w:val="es-AR"/>
        </w:rPr>
        <w:t>Eduardo Dvorkin</w:t>
      </w:r>
    </w:p>
    <w:p w14:paraId="5A01E760" w14:textId="78353467" w:rsidR="000806AE" w:rsidRDefault="000806AE" w:rsidP="000806AE">
      <w:pPr>
        <w:jc w:val="center"/>
        <w:rPr>
          <w:i/>
          <w:iCs/>
          <w:lang w:val="es-AR"/>
        </w:rPr>
      </w:pPr>
      <w:r>
        <w:rPr>
          <w:i/>
          <w:iCs/>
          <w:lang w:val="es-AR"/>
        </w:rPr>
        <w:t>Director Y-TEC</w:t>
      </w:r>
    </w:p>
    <w:p w14:paraId="2C28401F" w14:textId="3CB69308" w:rsidR="000806AE" w:rsidRDefault="000806AE" w:rsidP="000806AE">
      <w:pPr>
        <w:jc w:val="both"/>
        <w:rPr>
          <w:lang w:val="es-AR"/>
        </w:rPr>
      </w:pPr>
      <w:r>
        <w:rPr>
          <w:lang w:val="es-AR"/>
        </w:rPr>
        <w:t>El presidente de los EE.UU. Joe Biden definió que para su país la transición energética debía ser la oportunidad para desarrollar industrias y empleos de calidad. Tomando esa caracterización en nuestro país debemos considerar la transición energética como una oportunidad de desarrollo autónomo de tecnología y de creación local de valor.</w:t>
      </w:r>
    </w:p>
    <w:p w14:paraId="43336FA0" w14:textId="23BEA55E" w:rsidR="000806AE" w:rsidRDefault="000806AE" w:rsidP="000806AE">
      <w:pPr>
        <w:jc w:val="both"/>
        <w:rPr>
          <w:lang w:val="es-AR"/>
        </w:rPr>
      </w:pPr>
      <w:r>
        <w:rPr>
          <w:lang w:val="es-AR"/>
        </w:rPr>
        <w:t>Temas que marcan la agenda de la transición energética:</w:t>
      </w:r>
    </w:p>
    <w:p w14:paraId="51C0554D" w14:textId="77777777" w:rsidR="008813F2" w:rsidRDefault="000806AE" w:rsidP="000806AE">
      <w:pPr>
        <w:pStyle w:val="Prrafodelista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Las energías renovables como eólica y solar</w:t>
      </w:r>
      <w:r w:rsidR="008813F2">
        <w:rPr>
          <w:lang w:val="es-AR"/>
        </w:rPr>
        <w:t>.</w:t>
      </w:r>
    </w:p>
    <w:p w14:paraId="6B95D363" w14:textId="7B668174" w:rsidR="000806AE" w:rsidRDefault="008813F2" w:rsidP="000806AE">
      <w:pPr>
        <w:pStyle w:val="Prrafodelista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 xml:space="preserve">Las energías renovables </w:t>
      </w:r>
      <w:r w:rsidR="000806AE">
        <w:rPr>
          <w:lang w:val="es-AR"/>
        </w:rPr>
        <w:t>no son de producción continua y debemos contar con medios de almacenamiento de energía: hidrógeno y baterías de litio.</w:t>
      </w:r>
    </w:p>
    <w:p w14:paraId="53CE7A24" w14:textId="2804E6DA" w:rsidR="000806AE" w:rsidRDefault="000806AE" w:rsidP="000806AE">
      <w:pPr>
        <w:pStyle w:val="Prrafodelista"/>
        <w:numPr>
          <w:ilvl w:val="0"/>
          <w:numId w:val="1"/>
        </w:numPr>
        <w:jc w:val="both"/>
        <w:rPr>
          <w:lang w:val="es-AR"/>
        </w:rPr>
      </w:pPr>
      <w:r>
        <w:rPr>
          <w:lang w:val="es-AR"/>
        </w:rPr>
        <w:t>En baterías de litio está construyéndose una planta de desarrollo de baterías en La Plata (YTEC+UNLP+CONICET+CIC+CITEDEF con el apoyo de MinCyT, MinDef, GBPA)</w:t>
      </w:r>
      <w:r w:rsidR="00DE0970">
        <w:rPr>
          <w:lang w:val="es-AR"/>
        </w:rPr>
        <w:t>.</w:t>
      </w:r>
    </w:p>
    <w:p w14:paraId="16650F79" w14:textId="5F18FC8E" w:rsidR="000806AE" w:rsidRDefault="000806AE" w:rsidP="000806AE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DE0970">
        <w:rPr>
          <w:highlight w:val="green"/>
          <w:lang w:val="es-AR"/>
        </w:rPr>
        <w:t>Hidrógeno lo discutiremos en este desayuno</w:t>
      </w:r>
      <w:r w:rsidR="00DE0970">
        <w:rPr>
          <w:lang w:val="es-AR"/>
        </w:rPr>
        <w:t>.</w:t>
      </w:r>
    </w:p>
    <w:p w14:paraId="424D16B6" w14:textId="77777777" w:rsidR="00DE0970" w:rsidRDefault="000806AE" w:rsidP="000806AE">
      <w:pPr>
        <w:jc w:val="both"/>
        <w:rPr>
          <w:lang w:val="es-AR"/>
        </w:rPr>
      </w:pPr>
      <w:r>
        <w:rPr>
          <w:lang w:val="es-AR"/>
        </w:rPr>
        <w:t xml:space="preserve">Usos del hidrógeno: </w:t>
      </w:r>
    </w:p>
    <w:p w14:paraId="5A05547C" w14:textId="5C9DB8BD" w:rsidR="000806AE" w:rsidRDefault="00DE0970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U</w:t>
      </w:r>
      <w:r w:rsidR="000806AE" w:rsidRPr="00DE0970">
        <w:rPr>
          <w:lang w:val="es-AR"/>
        </w:rPr>
        <w:t>sarlo directamente como combustible o mezclado con GNL en motores de combustión interna</w:t>
      </w:r>
      <w:r>
        <w:rPr>
          <w:lang w:val="es-AR"/>
        </w:rPr>
        <w:t xml:space="preserve"> (BMW – locomotoras Bolcich).</w:t>
      </w:r>
    </w:p>
    <w:p w14:paraId="6ADE6D1A" w14:textId="32D4C868" w:rsidR="00DE0970" w:rsidRDefault="00DE0970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Pilas de hidrógeno para su conversión directa en electricidad.</w:t>
      </w:r>
    </w:p>
    <w:p w14:paraId="281905CA" w14:textId="2681353B" w:rsidR="00DE0970" w:rsidRDefault="00DE0970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Uso en procesos industriales (reducción directa de mineral de hierro, desulfuración de naftas, etc.)</w:t>
      </w:r>
    </w:p>
    <w:p w14:paraId="45E3D619" w14:textId="3512864B" w:rsidR="008813F2" w:rsidRPr="008813F2" w:rsidRDefault="008813F2" w:rsidP="008813F2">
      <w:pPr>
        <w:jc w:val="both"/>
        <w:rPr>
          <w:lang w:val="es-AR"/>
        </w:rPr>
      </w:pPr>
      <w:r>
        <w:rPr>
          <w:lang w:val="es-AR"/>
        </w:rPr>
        <w:t>Producción de hidrógen</w:t>
      </w:r>
      <w:r w:rsidR="00516963">
        <w:rPr>
          <w:lang w:val="es-AR"/>
        </w:rPr>
        <w:t>o</w:t>
      </w:r>
      <w:r>
        <w:rPr>
          <w:lang w:val="es-AR"/>
        </w:rPr>
        <w:t>:</w:t>
      </w:r>
    </w:p>
    <w:p w14:paraId="0D255369" w14:textId="2B015FEF" w:rsidR="00DE0970" w:rsidRDefault="00516963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Es m</w:t>
      </w:r>
      <w:r w:rsidR="00DE0970">
        <w:rPr>
          <w:lang w:val="es-AR"/>
        </w:rPr>
        <w:t>ulticolor</w:t>
      </w:r>
      <w:r w:rsidR="008813F2">
        <w:rPr>
          <w:lang w:val="es-AR"/>
        </w:rPr>
        <w:t>.</w:t>
      </w:r>
    </w:p>
    <w:p w14:paraId="6513E3DE" w14:textId="3DB6271C" w:rsidR="008813F2" w:rsidRPr="008813F2" w:rsidRDefault="00516963" w:rsidP="008813F2">
      <w:pPr>
        <w:jc w:val="both"/>
        <w:rPr>
          <w:lang w:val="es-AR"/>
        </w:rPr>
      </w:pPr>
      <w:r>
        <w:rPr>
          <w:noProof/>
        </w:rPr>
        <w:drawing>
          <wp:inline distT="0" distB="0" distL="0" distR="0" wp14:anchorId="4EDC4591" wp14:editId="206A75A0">
            <wp:extent cx="2430000" cy="1825200"/>
            <wp:effectExtent l="0" t="0" r="8890" b="3810"/>
            <wp:docPr id="1" name="Imagen 1" descr="A65B0A09-284A-4923-89B7-CA536CE8D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65B0A09-284A-4923-89B7-CA536CE8D96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A0C3" w14:textId="7BB361E4" w:rsidR="00DE0970" w:rsidRDefault="00DE0970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Hidrógeno verde: Pico Truncado, Hychico, CONICET, proyecto de desarrollo de un electrolizador de 1MW en YTEC</w:t>
      </w:r>
      <w:r w:rsidR="00833C88">
        <w:rPr>
          <w:lang w:val="es-AR"/>
        </w:rPr>
        <w:t>.</w:t>
      </w:r>
    </w:p>
    <w:p w14:paraId="2B934659" w14:textId="6ACFD82A" w:rsidR="00DE0970" w:rsidRPr="00DE0970" w:rsidRDefault="00DE0970" w:rsidP="00DE0970">
      <w:pPr>
        <w:pStyle w:val="Prrafodelista"/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>Hidrógenos azul: reforming y captura del CO2. Uso del CO2 en procesos industriales o entrampamiento en formaciones geológicas</w:t>
      </w:r>
      <w:r w:rsidR="00833C88">
        <w:rPr>
          <w:lang w:val="es-AR"/>
        </w:rPr>
        <w:t>.</w:t>
      </w:r>
    </w:p>
    <w:sectPr w:rsidR="00DE0970" w:rsidRPr="00DE0970" w:rsidSect="008813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50F6"/>
    <w:multiLevelType w:val="hybridMultilevel"/>
    <w:tmpl w:val="8C7C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870B6"/>
    <w:multiLevelType w:val="hybridMultilevel"/>
    <w:tmpl w:val="9726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AE"/>
    <w:rsid w:val="000806AE"/>
    <w:rsid w:val="000D6E7D"/>
    <w:rsid w:val="00516963"/>
    <w:rsid w:val="00563050"/>
    <w:rsid w:val="00833C88"/>
    <w:rsid w:val="008813BA"/>
    <w:rsid w:val="008813F2"/>
    <w:rsid w:val="008A3C11"/>
    <w:rsid w:val="00B37AC7"/>
    <w:rsid w:val="00DE0970"/>
    <w:rsid w:val="00E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573A"/>
  <w15:chartTrackingRefBased/>
  <w15:docId w15:val="{1371CC35-FEED-415E-A9C1-F114E22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Dvorkin</dc:creator>
  <cp:keywords/>
  <dc:description/>
  <cp:lastModifiedBy>Eduardo Dvorkin</cp:lastModifiedBy>
  <cp:revision>4</cp:revision>
  <dcterms:created xsi:type="dcterms:W3CDTF">2021-10-29T11:01:00Z</dcterms:created>
  <dcterms:modified xsi:type="dcterms:W3CDTF">2021-10-29T11:34:00Z</dcterms:modified>
</cp:coreProperties>
</file>